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44A" w:rsidRDefault="005E344A" w:rsidP="005E344A">
      <w:bookmarkStart w:id="0" w:name="_GoBack"/>
      <w:bookmarkEnd w:id="0"/>
      <w:r>
        <w:t>This tastefully decorated 2-storey villa has 5 bedrooms, 4 bathrooms and is located on cue de sac. It is spacious enough for large families or for two families that are vacationing together. This beautiful villa has 2 living rooms, formal dining area that seats 6, gourmet equipped kitchen with granite counter tops, 4 bar stools and a breakfast nook that seats 4. There are 8 TV's and a DVD player (42" flat screen TV in the family room with DVD player, 42 inch in the games room with PS3 connected, 19" flat screen TV's in the</w:t>
      </w:r>
      <w:r w:rsidR="002D6717">
        <w:t xml:space="preserve"> remaining bedrooms) There are 5</w:t>
      </w:r>
      <w:r>
        <w:t xml:space="preserve"> bedrooms and 2 full bathrooms and the villa is on the Phone Program. The bedrooms consist of a queen bedroom downs</w:t>
      </w:r>
      <w:r w:rsidR="002D6717">
        <w:t>tairs while upstairs there are 4</w:t>
      </w:r>
      <w:r>
        <w:t xml:space="preserve"> further bedrooms consisting of a master bedroom with king size bed and tray ceiling that has an </w:t>
      </w:r>
      <w:proofErr w:type="spellStart"/>
      <w:r>
        <w:t>en</w:t>
      </w:r>
      <w:proofErr w:type="spellEnd"/>
      <w:r>
        <w:t xml:space="preserve">-suite bathroom that includes his n' her vanities, bath, separate shower cubicle, toilet room, and walk-in-closet. There are also 3 further twin bedrooms and a queen bedroom which has an </w:t>
      </w:r>
      <w:proofErr w:type="spellStart"/>
      <w:r>
        <w:t>en</w:t>
      </w:r>
      <w:proofErr w:type="spellEnd"/>
      <w:r>
        <w:t xml:space="preserve">-suite bathroom with single vanity, shower cubicle and toilet and 2 twin bedrooms upstairs. While both upstairs and downstairs have a communal bathroom with a single vanity, bath with overhead shower, and toilet room. </w:t>
      </w:r>
    </w:p>
    <w:p w:rsidR="005E344A" w:rsidRDefault="005E344A" w:rsidP="005E344A">
      <w:r>
        <w:t xml:space="preserve">There is a games room in the garage with, pool table, and air hockey table with a bar table, dart board with darts and a foosball table with a bar table and 2 bar chairs for your enjoyment. Also a 42-inch TV wall mounted with </w:t>
      </w:r>
      <w:proofErr w:type="gramStart"/>
      <w:r>
        <w:t>a</w:t>
      </w:r>
      <w:proofErr w:type="gramEnd"/>
      <w:r>
        <w:t xml:space="preserve"> Xbox 360 console and 2 controllers for your pleasure. </w:t>
      </w:r>
    </w:p>
    <w:p w:rsidR="005E344A" w:rsidRDefault="005E344A">
      <w:r>
        <w:t>Outside the home at the back of the home on the pool deck why not enjoy lounging around your own private swimming pool with Jacuzzi after a busy day at the theme parks or sightseeing. When the sun gets a little too warm you can “hang out” under the large covered lanai with ceiling lights and enjoy the Florida weather. On the pool deck you will find upgraded furniture consisting of a table, 4 loungers and 6 chairs. There is also a pool safety net for those families with young children</w:t>
      </w:r>
    </w:p>
    <w:p w:rsidR="005E344A" w:rsidRDefault="005E344A">
      <w:pPr>
        <w:rPr>
          <w:noProof/>
          <w:lang w:eastAsia="en-GB"/>
        </w:rPr>
      </w:pPr>
      <w:r>
        <w:rPr>
          <w:noProof/>
          <w:lang w:eastAsia="en-GB"/>
        </w:rPr>
        <w:lastRenderedPageBreak/>
        <w:drawing>
          <wp:inline distT="0" distB="0" distL="0" distR="0">
            <wp:extent cx="5731510" cy="3822872"/>
            <wp:effectExtent l="0" t="0" r="2540" b="6350"/>
            <wp:docPr id="1" name="Picture 1" descr="https://www.ciirus.com/data/properties/31630/60361/images/IMG_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630/60361/images/IMG_424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s://www.ciirus.com/data/properties/31630/60361/images/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31630/60361/images/IMG_42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s://www.ciirus.com/data/properties/31630/60361/images/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31630/60361/images/IMG_42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1630/60361/images/IMG_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630/60361/images/IMG_42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1630/60361/images/IMG_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630/60361/images/IMG_4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1630/60361/images/IMG_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630/60361/images/IMG_42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1630/60361/images/IMG_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630/60361/images/IMG_42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1630/60361/images/IMG_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630/60361/images/IMG_42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1630/60361/images/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630/60361/images/IMG_42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1630/60361/images/IMG_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630/60361/images/IMG_4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1630/60361/images/IMG_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630/60361/images/IMG_42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1630/60361/images/IMG_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630/60361/images/IMG_42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1630/60361/images/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630/60361/images/IMG_42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1630/60361/images/IMG_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630/60361/images/IMG_42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1630/60361/images/IMG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630/60361/images/IMG_42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1630/60361/images/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630/60361/images/IMG_42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5E344A" w:rsidRDefault="005E344A"/>
    <w:sectPr w:rsidR="005E34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44A"/>
    <w:rsid w:val="00047267"/>
    <w:rsid w:val="002D6717"/>
    <w:rsid w:val="0055103A"/>
    <w:rsid w:val="005E3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2B3A9F-B38E-4C29-9A39-F1AAB17A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Isabelle Pickard</cp:lastModifiedBy>
  <cp:revision>2</cp:revision>
  <dcterms:created xsi:type="dcterms:W3CDTF">2016-10-18T08:49:00Z</dcterms:created>
  <dcterms:modified xsi:type="dcterms:W3CDTF">2016-10-18T08:49:00Z</dcterms:modified>
</cp:coreProperties>
</file>