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</w:p>
    <w:p w:rsidR="00722A61" w:rsidRDefault="002A319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722A61">
        <w:t>New cost</w:t>
      </w:r>
      <w:r w:rsidR="004B15D6">
        <w:t xml:space="preserve"> </w:t>
      </w:r>
      <w:r w:rsidR="00722A61">
        <w:t>£</w:t>
      </w:r>
      <w:proofErr w:type="gramStart"/>
      <w:r w:rsidR="00722A61">
        <w:t>1179  1</w:t>
      </w:r>
      <w:proofErr w:type="gramEnd"/>
      <w:r w:rsidR="00722A61">
        <w:t xml:space="preserve"> x5 bed exec plus  / old gross £1080 ( included 100 </w:t>
      </w:r>
      <w:proofErr w:type="spellStart"/>
      <w:r w:rsidR="00722A61">
        <w:t>wifi</w:t>
      </w:r>
      <w:proofErr w:type="spellEnd"/>
      <w:r w:rsidR="00722A61">
        <w:t xml:space="preserve"> ) 5 bed </w:t>
      </w:r>
    </w:p>
    <w:p w:rsidR="00307355" w:rsidRDefault="00722A61">
      <w:r>
        <w:t xml:space="preserve">                 New Cost £1079.01 1 x5 bed exec plus / old gross £980.01 5 bed </w:t>
      </w:r>
      <w:r w:rsidR="00573F1E">
        <w:t xml:space="preserve">                     </w:t>
      </w:r>
      <w:r w:rsidR="0065183F">
        <w:t xml:space="preserve"> </w:t>
      </w:r>
      <w:r w:rsidR="00573F1E">
        <w:t xml:space="preserve">                    </w:t>
      </w:r>
      <w:r w:rsidR="0065183F">
        <w:t xml:space="preserve">                   </w:t>
      </w:r>
    </w:p>
    <w:p w:rsidR="00B06775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722A61">
        <w:t xml:space="preserve">   </w:t>
      </w:r>
      <w:r w:rsidR="00DF6676">
        <w:t xml:space="preserve"> </w:t>
      </w:r>
      <w:r w:rsidR="00722A61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E40ED" w:rsidRPr="006E40ED">
        <w:rPr>
          <w:b/>
        </w:rPr>
        <w:t>NETT</w:t>
      </w:r>
      <w:r>
        <w:rPr>
          <w:b/>
        </w:rPr>
        <w:t xml:space="preserve"> </w:t>
      </w:r>
      <w:r w:rsidR="00EC6E66">
        <w:rPr>
          <w:b/>
        </w:rPr>
        <w:t xml:space="preserve">  </w:t>
      </w:r>
      <w:r>
        <w:rPr>
          <w:b/>
        </w:rPr>
        <w:t xml:space="preserve"> New Nett £1050 </w:t>
      </w:r>
      <w:r w:rsidR="00EC6E66">
        <w:rPr>
          <w:b/>
        </w:rPr>
        <w:t xml:space="preserve">x 2 5 bed exec plus homes </w:t>
      </w:r>
      <w:proofErr w:type="gramStart"/>
      <w:r w:rsidR="00EC6E66">
        <w:rPr>
          <w:b/>
        </w:rPr>
        <w:t>/  old</w:t>
      </w:r>
      <w:proofErr w:type="gramEnd"/>
      <w:r w:rsidR="00EC6E66">
        <w:rPr>
          <w:b/>
        </w:rPr>
        <w:t xml:space="preserve"> nett £ 1080.00 and £980.00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B6555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EC6E66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</w:p>
    <w:p w:rsidR="001B6555" w:rsidRPr="001B6555" w:rsidRDefault="00672DBB" w:rsidP="001B6555">
      <w:proofErr w:type="gramStart"/>
      <w:r>
        <w:t xml:space="preserve">PROFIT </w:t>
      </w:r>
      <w:r w:rsidR="00EC6E66">
        <w:t xml:space="preserve"> £</w:t>
      </w:r>
      <w:proofErr w:type="gramEnd"/>
      <w:r w:rsidR="00EC6E66">
        <w:t xml:space="preserve">198 </w:t>
      </w:r>
    </w:p>
    <w:p w:rsidR="001B6555" w:rsidRDefault="00EC6E66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Clients wish to upgrade to 2 x 5 bed Disney </w:t>
      </w:r>
      <w:proofErr w:type="spellStart"/>
      <w:r>
        <w:rPr>
          <w:rFonts w:ascii="Verdana" w:hAnsi="Verdana"/>
          <w:color w:val="000000"/>
          <w:sz w:val="16"/>
          <w:szCs w:val="16"/>
        </w:rPr>
        <w:t>exce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plus villas, on TD own stock. </w:t>
      </w:r>
      <w:bookmarkStart w:id="0" w:name="_GoBack"/>
      <w:bookmarkEnd w:id="0"/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1B6555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950E3"/>
    <w:rsid w:val="006E40ED"/>
    <w:rsid w:val="00722A61"/>
    <w:rsid w:val="00744647"/>
    <w:rsid w:val="007A370F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B36DB"/>
    <w:rsid w:val="00EC2DA7"/>
    <w:rsid w:val="00EC6E66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3F360-A7DF-4D94-A844-EA45E380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2015-05-15T15:11:00Z</dcterms:created>
  <dcterms:modified xsi:type="dcterms:W3CDTF">2015-05-15T15:11:00Z</dcterms:modified>
</cp:coreProperties>
</file>