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DA" w:rsidRPr="000B514C" w:rsidRDefault="003C37DA" w:rsidP="003C37DA">
      <w:pPr>
        <w:pStyle w:val="Heading1"/>
        <w:jc w:val="center"/>
        <w:rPr>
          <w:rFonts w:ascii="Rockwell" w:hAnsi="Rockwell"/>
          <w:i/>
          <w:sz w:val="36"/>
          <w:szCs w:val="36"/>
        </w:rPr>
      </w:pPr>
      <w:r w:rsidRPr="000B514C">
        <w:rPr>
          <w:rFonts w:ascii="Rockwell" w:hAnsi="Rockwell"/>
          <w:i/>
          <w:sz w:val="36"/>
          <w:szCs w:val="36"/>
        </w:rPr>
        <w:t>EXCELSIOR HOTEL</w:t>
      </w:r>
    </w:p>
    <w:p w:rsidR="003C37DA" w:rsidRPr="000B514C" w:rsidRDefault="003C37DA" w:rsidP="003C37DA">
      <w:pPr>
        <w:jc w:val="center"/>
        <w:rPr>
          <w:rFonts w:ascii="Rockwell" w:hAnsi="Rockwell"/>
          <w:b/>
          <w:i/>
          <w:sz w:val="36"/>
          <w:szCs w:val="36"/>
        </w:rPr>
      </w:pPr>
      <w:r w:rsidRPr="000B514C">
        <w:rPr>
          <w:rFonts w:ascii="Rockwell" w:hAnsi="Rockwell"/>
          <w:b/>
          <w:i/>
          <w:sz w:val="36"/>
          <w:szCs w:val="36"/>
        </w:rPr>
        <w:t>45 WEST 81</w:t>
      </w:r>
      <w:r w:rsidRPr="000B514C">
        <w:rPr>
          <w:rFonts w:ascii="Rockwell" w:hAnsi="Rockwell"/>
          <w:b/>
          <w:i/>
          <w:sz w:val="36"/>
          <w:szCs w:val="36"/>
          <w:vertAlign w:val="superscript"/>
        </w:rPr>
        <w:t>ST</w:t>
      </w:r>
      <w:r w:rsidRPr="000B514C">
        <w:rPr>
          <w:rFonts w:ascii="Rockwell" w:hAnsi="Rockwell"/>
          <w:b/>
          <w:i/>
          <w:sz w:val="36"/>
          <w:szCs w:val="36"/>
        </w:rPr>
        <w:t xml:space="preserve"> STREET</w:t>
      </w:r>
    </w:p>
    <w:p w:rsidR="003C37DA" w:rsidRPr="000B514C" w:rsidRDefault="003C37DA" w:rsidP="003C37DA">
      <w:pPr>
        <w:jc w:val="center"/>
        <w:rPr>
          <w:rFonts w:ascii="Rockwell" w:hAnsi="Rockwell"/>
          <w:b/>
          <w:i/>
          <w:sz w:val="36"/>
          <w:szCs w:val="36"/>
        </w:rPr>
      </w:pPr>
      <w:r w:rsidRPr="000B514C">
        <w:rPr>
          <w:rFonts w:ascii="Rockwell" w:hAnsi="Rockwell"/>
          <w:b/>
          <w:i/>
          <w:sz w:val="36"/>
          <w:szCs w:val="36"/>
        </w:rPr>
        <w:t>NEW YORK, NY 10024</w:t>
      </w:r>
    </w:p>
    <w:p w:rsidR="003C37DA" w:rsidRPr="000B514C" w:rsidRDefault="003C37DA" w:rsidP="003C37DA">
      <w:pPr>
        <w:jc w:val="center"/>
        <w:rPr>
          <w:rFonts w:ascii="Rockwell" w:hAnsi="Rockwell"/>
          <w:b/>
          <w:i/>
        </w:rPr>
      </w:pPr>
      <w:r w:rsidRPr="000B514C">
        <w:rPr>
          <w:rFonts w:ascii="Rockwell" w:hAnsi="Rockwell"/>
          <w:b/>
          <w:i/>
        </w:rPr>
        <w:t>212-362-9200 TEL.</w:t>
      </w:r>
    </w:p>
    <w:p w:rsidR="003C37DA" w:rsidRPr="000B514C" w:rsidRDefault="0019702C" w:rsidP="003C37DA">
      <w:pPr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</w:rPr>
        <w:t>646-459-3840</w:t>
      </w:r>
      <w:r w:rsidR="003C37DA" w:rsidRPr="000B514C">
        <w:rPr>
          <w:rFonts w:ascii="Rockwell" w:hAnsi="Rockwell"/>
          <w:b/>
          <w:i/>
        </w:rPr>
        <w:t xml:space="preserve"> FAX</w:t>
      </w:r>
    </w:p>
    <w:p w:rsidR="003C37DA" w:rsidRPr="000B514C" w:rsidRDefault="003C37DA" w:rsidP="003C37DA">
      <w:pPr>
        <w:jc w:val="center"/>
        <w:rPr>
          <w:rFonts w:ascii="Rockwell" w:hAnsi="Rockwell"/>
          <w:b/>
          <w:i/>
        </w:rPr>
      </w:pPr>
      <w:r w:rsidRPr="000B514C">
        <w:rPr>
          <w:rFonts w:ascii="Rockwell" w:hAnsi="Rockwell"/>
          <w:b/>
          <w:i/>
        </w:rPr>
        <w:t>EMAIL –</w:t>
      </w:r>
      <w:r w:rsidR="000B514C" w:rsidRPr="000B514C">
        <w:rPr>
          <w:rFonts w:ascii="Rockwell" w:hAnsi="Rockwell"/>
          <w:b/>
          <w:i/>
        </w:rPr>
        <w:t>DAlicea@excelsiorhotelny.com</w:t>
      </w:r>
    </w:p>
    <w:p w:rsidR="003C37DA" w:rsidRPr="000B514C" w:rsidRDefault="003C37DA" w:rsidP="003C37DA">
      <w:pPr>
        <w:jc w:val="center"/>
        <w:rPr>
          <w:rFonts w:ascii="Rockwell" w:hAnsi="Rockwell"/>
          <w:b/>
          <w:i/>
          <w:u w:val="single"/>
        </w:rPr>
      </w:pPr>
    </w:p>
    <w:p w:rsidR="00D6617B" w:rsidRPr="000B514C" w:rsidRDefault="003C37DA" w:rsidP="003C37DA">
      <w:pPr>
        <w:jc w:val="center"/>
        <w:rPr>
          <w:rFonts w:ascii="Rockwell" w:hAnsi="Rockwell"/>
          <w:i/>
          <w:sz w:val="28"/>
          <w:szCs w:val="28"/>
        </w:rPr>
      </w:pPr>
      <w:r w:rsidRPr="000B514C">
        <w:rPr>
          <w:rFonts w:ascii="Rockwell" w:hAnsi="Rockwell"/>
          <w:b/>
          <w:i/>
          <w:sz w:val="28"/>
          <w:szCs w:val="28"/>
          <w:u w:val="single"/>
        </w:rPr>
        <w:t>20</w:t>
      </w:r>
      <w:r w:rsidR="00036FA4" w:rsidRPr="000B514C">
        <w:rPr>
          <w:rFonts w:ascii="Rockwell" w:hAnsi="Rockwell"/>
          <w:b/>
          <w:i/>
          <w:sz w:val="28"/>
          <w:szCs w:val="28"/>
          <w:u w:val="single"/>
        </w:rPr>
        <w:t>1</w:t>
      </w:r>
      <w:r w:rsidR="005606AF">
        <w:rPr>
          <w:rFonts w:ascii="Rockwell" w:hAnsi="Rockwell"/>
          <w:b/>
          <w:i/>
          <w:sz w:val="28"/>
          <w:szCs w:val="28"/>
          <w:u w:val="single"/>
        </w:rPr>
        <w:t>7</w:t>
      </w:r>
      <w:r w:rsidR="006D3C51">
        <w:rPr>
          <w:rFonts w:ascii="Rockwell" w:hAnsi="Rockwell"/>
          <w:b/>
          <w:i/>
          <w:sz w:val="28"/>
          <w:szCs w:val="28"/>
          <w:u w:val="single"/>
        </w:rPr>
        <w:t>/1</w:t>
      </w:r>
      <w:r w:rsidR="005606AF">
        <w:rPr>
          <w:rFonts w:ascii="Rockwell" w:hAnsi="Rockwell"/>
          <w:b/>
          <w:i/>
          <w:sz w:val="28"/>
          <w:szCs w:val="28"/>
          <w:u w:val="single"/>
        </w:rPr>
        <w:t>8</w:t>
      </w:r>
      <w:r w:rsidRPr="000B514C">
        <w:rPr>
          <w:rFonts w:ascii="Rockwell" w:hAnsi="Rockwell"/>
          <w:b/>
          <w:i/>
          <w:sz w:val="28"/>
          <w:szCs w:val="28"/>
          <w:u w:val="single"/>
        </w:rPr>
        <w:t xml:space="preserve"> Rooms Contract</w:t>
      </w:r>
    </w:p>
    <w:p w:rsidR="007022DD" w:rsidRDefault="007022DD">
      <w:pPr>
        <w:rPr>
          <w:rFonts w:ascii="Bodoni MT Condensed" w:hAnsi="Bodoni MT Condensed"/>
        </w:rPr>
      </w:pPr>
    </w:p>
    <w:p w:rsidR="007022DD" w:rsidRDefault="0019702C" w:rsidP="006D3C51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</w:p>
    <w:p w:rsidR="003A570E" w:rsidRDefault="003016EC" w:rsidP="003A570E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  <w:r>
        <w:rPr>
          <w:rFonts w:ascii="Californian FB" w:hAnsi="Californian FB"/>
        </w:rPr>
        <w:t>Ocean Beds</w:t>
      </w:r>
    </w:p>
    <w:p w:rsidR="005E57D1" w:rsidRDefault="003016EC" w:rsidP="003A570E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  <w:r>
        <w:rPr>
          <w:rFonts w:ascii="Californian FB" w:hAnsi="Californian FB"/>
        </w:rPr>
        <w:t>Simon Hilton, Head of Product USA</w:t>
      </w:r>
    </w:p>
    <w:p w:rsidR="003016EC" w:rsidRDefault="00DB1210" w:rsidP="003A570E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  <w:r>
        <w:rPr>
          <w:rFonts w:ascii="Californian FB" w:hAnsi="Californian FB"/>
        </w:rPr>
        <w:t>3204</w:t>
      </w:r>
      <w:r w:rsidR="003016EC">
        <w:rPr>
          <w:rFonts w:ascii="Californian FB" w:hAnsi="Californian FB"/>
        </w:rPr>
        <w:t xml:space="preserve"> Rolling Oaks Blvd</w:t>
      </w:r>
    </w:p>
    <w:p w:rsidR="003016EC" w:rsidRDefault="003016EC" w:rsidP="003A570E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  <w:r>
        <w:rPr>
          <w:rFonts w:ascii="Californian FB" w:hAnsi="Californian FB"/>
        </w:rPr>
        <w:t>Kissimmee, FL 34747</w:t>
      </w:r>
    </w:p>
    <w:p w:rsidR="00C040A1" w:rsidRDefault="00C040A1" w:rsidP="00C0120E">
      <w:pPr>
        <w:pStyle w:val="Header"/>
        <w:tabs>
          <w:tab w:val="clear" w:pos="4320"/>
          <w:tab w:val="clear" w:pos="8640"/>
        </w:tabs>
        <w:rPr>
          <w:rFonts w:ascii="Californian FB" w:hAnsi="Californian FB"/>
        </w:rPr>
      </w:pPr>
    </w:p>
    <w:p w:rsidR="0039445B" w:rsidRPr="000B514C" w:rsidRDefault="0039445B">
      <w:pPr>
        <w:rPr>
          <w:rFonts w:ascii="Californian FB" w:hAnsi="Californian FB"/>
        </w:rPr>
      </w:pPr>
    </w:p>
    <w:p w:rsidR="00036FA4" w:rsidRPr="000B514C" w:rsidRDefault="003A570E" w:rsidP="00036FA4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It was nice meeting with you at Pow Wow.  </w:t>
      </w:r>
      <w:r w:rsidR="00036FA4" w:rsidRPr="000B514C">
        <w:rPr>
          <w:rFonts w:ascii="Californian FB" w:hAnsi="Californian FB"/>
        </w:rPr>
        <w:t>The Excelsior would be able to offer the following net rates for next season: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086"/>
        <w:gridCol w:w="810"/>
        <w:gridCol w:w="1170"/>
        <w:gridCol w:w="1530"/>
        <w:gridCol w:w="1620"/>
        <w:gridCol w:w="1980"/>
      </w:tblGrid>
      <w:tr w:rsidR="00DF5E66" w:rsidRPr="007C725A" w:rsidTr="007C725A">
        <w:tc>
          <w:tcPr>
            <w:tcW w:w="1542" w:type="dxa"/>
            <w:shd w:val="clear" w:color="auto" w:fill="auto"/>
          </w:tcPr>
          <w:p w:rsidR="00DF5E66" w:rsidRPr="006D3C51" w:rsidRDefault="006D3C51" w:rsidP="00036FA4">
            <w:pPr>
              <w:rPr>
                <w:rFonts w:ascii="Californian FB" w:hAnsi="Californian FB"/>
                <w:b/>
                <w:color w:val="FF0000"/>
                <w:u w:val="single"/>
              </w:rPr>
            </w:pPr>
            <w:r w:rsidRPr="006D3C51">
              <w:rPr>
                <w:rFonts w:ascii="Californian FB" w:hAnsi="Californian FB"/>
                <w:b/>
                <w:color w:val="FF0000"/>
                <w:u w:val="single"/>
              </w:rPr>
              <w:t>201</w:t>
            </w:r>
            <w:r w:rsidR="005606AF">
              <w:rPr>
                <w:rFonts w:ascii="Californian FB" w:hAnsi="Californian FB"/>
                <w:b/>
                <w:color w:val="FF0000"/>
                <w:u w:val="single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DF5E66" w:rsidRPr="007C725A" w:rsidRDefault="00DF5E66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Jan &amp; Feb</w:t>
            </w:r>
          </w:p>
        </w:tc>
        <w:tc>
          <w:tcPr>
            <w:tcW w:w="810" w:type="dxa"/>
            <w:shd w:val="clear" w:color="auto" w:fill="auto"/>
          </w:tcPr>
          <w:p w:rsidR="00DF5E66" w:rsidRPr="007C725A" w:rsidRDefault="00DF5E66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March</w:t>
            </w:r>
          </w:p>
        </w:tc>
        <w:tc>
          <w:tcPr>
            <w:tcW w:w="1170" w:type="dxa"/>
            <w:shd w:val="clear" w:color="auto" w:fill="auto"/>
          </w:tcPr>
          <w:p w:rsidR="00DF5E66" w:rsidRPr="007C725A" w:rsidRDefault="00DF5E66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April - June</w:t>
            </w:r>
          </w:p>
        </w:tc>
        <w:tc>
          <w:tcPr>
            <w:tcW w:w="1530" w:type="dxa"/>
            <w:shd w:val="clear" w:color="auto" w:fill="auto"/>
          </w:tcPr>
          <w:p w:rsidR="00DF5E66" w:rsidRPr="007C725A" w:rsidRDefault="00DF5E66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July &amp; August</w:t>
            </w:r>
          </w:p>
        </w:tc>
        <w:tc>
          <w:tcPr>
            <w:tcW w:w="1620" w:type="dxa"/>
            <w:shd w:val="clear" w:color="auto" w:fill="auto"/>
          </w:tcPr>
          <w:p w:rsidR="00DF5E66" w:rsidRPr="007C725A" w:rsidRDefault="00DF5E66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Sept-December</w:t>
            </w:r>
          </w:p>
        </w:tc>
        <w:tc>
          <w:tcPr>
            <w:tcW w:w="1980" w:type="dxa"/>
            <w:shd w:val="clear" w:color="auto" w:fill="auto"/>
          </w:tcPr>
          <w:p w:rsidR="00DF5E66" w:rsidRPr="007C725A" w:rsidRDefault="00DF5E66" w:rsidP="00DF5E66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*Black- out Dates</w:t>
            </w:r>
          </w:p>
        </w:tc>
      </w:tr>
      <w:tr w:rsidR="009C6321" w:rsidRPr="007C725A" w:rsidTr="007C725A">
        <w:tc>
          <w:tcPr>
            <w:tcW w:w="1542" w:type="dxa"/>
            <w:shd w:val="clear" w:color="auto" w:fill="auto"/>
          </w:tcPr>
          <w:p w:rsidR="009C6321" w:rsidRPr="007C725A" w:rsidRDefault="009C6321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ROH</w:t>
            </w:r>
          </w:p>
        </w:tc>
        <w:tc>
          <w:tcPr>
            <w:tcW w:w="1086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120</w:t>
            </w:r>
          </w:p>
        </w:tc>
        <w:tc>
          <w:tcPr>
            <w:tcW w:w="81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135</w:t>
            </w:r>
          </w:p>
        </w:tc>
        <w:tc>
          <w:tcPr>
            <w:tcW w:w="117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$234</w:t>
            </w:r>
          </w:p>
        </w:tc>
        <w:tc>
          <w:tcPr>
            <w:tcW w:w="153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$174</w:t>
            </w:r>
          </w:p>
        </w:tc>
        <w:tc>
          <w:tcPr>
            <w:tcW w:w="162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$256</w:t>
            </w:r>
          </w:p>
        </w:tc>
        <w:tc>
          <w:tcPr>
            <w:tcW w:w="198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$285</w:t>
            </w:r>
          </w:p>
        </w:tc>
      </w:tr>
      <w:tr w:rsidR="0019702C" w:rsidRPr="007C725A" w:rsidTr="007C725A">
        <w:tc>
          <w:tcPr>
            <w:tcW w:w="1542" w:type="dxa"/>
            <w:shd w:val="clear" w:color="auto" w:fill="auto"/>
          </w:tcPr>
          <w:p w:rsidR="0019702C" w:rsidRPr="00C040A1" w:rsidRDefault="0019702C" w:rsidP="00036FA4">
            <w:pPr>
              <w:rPr>
                <w:rFonts w:ascii="Californian FB" w:hAnsi="Californian FB"/>
                <w:b/>
                <w:u w:val="single"/>
              </w:rPr>
            </w:pPr>
            <w:r w:rsidRPr="00C040A1">
              <w:rPr>
                <w:rFonts w:ascii="Californian FB" w:hAnsi="Californian FB"/>
                <w:b/>
                <w:u w:val="single"/>
              </w:rPr>
              <w:t>SEASONS</w:t>
            </w:r>
          </w:p>
        </w:tc>
        <w:tc>
          <w:tcPr>
            <w:tcW w:w="1086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LOW</w:t>
            </w:r>
          </w:p>
        </w:tc>
        <w:tc>
          <w:tcPr>
            <w:tcW w:w="810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LOW</w:t>
            </w:r>
          </w:p>
        </w:tc>
        <w:tc>
          <w:tcPr>
            <w:tcW w:w="1170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HIGH</w:t>
            </w:r>
          </w:p>
        </w:tc>
        <w:tc>
          <w:tcPr>
            <w:tcW w:w="1530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LOW</w:t>
            </w:r>
          </w:p>
        </w:tc>
        <w:tc>
          <w:tcPr>
            <w:tcW w:w="1620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HIGH</w:t>
            </w:r>
          </w:p>
        </w:tc>
        <w:tc>
          <w:tcPr>
            <w:tcW w:w="1980" w:type="dxa"/>
            <w:shd w:val="clear" w:color="auto" w:fill="auto"/>
          </w:tcPr>
          <w:p w:rsidR="0019702C" w:rsidRPr="007C725A" w:rsidRDefault="0019702C" w:rsidP="00762F05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HIGH</w:t>
            </w:r>
          </w:p>
        </w:tc>
      </w:tr>
      <w:tr w:rsidR="009C6321" w:rsidRPr="007C725A" w:rsidTr="007C725A">
        <w:tc>
          <w:tcPr>
            <w:tcW w:w="1542" w:type="dxa"/>
            <w:shd w:val="clear" w:color="auto" w:fill="auto"/>
          </w:tcPr>
          <w:p w:rsidR="009C6321" w:rsidRPr="007C725A" w:rsidRDefault="009C6321" w:rsidP="00036FA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SUPERIOR</w:t>
            </w:r>
          </w:p>
        </w:tc>
        <w:tc>
          <w:tcPr>
            <w:tcW w:w="1086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210</w:t>
            </w:r>
          </w:p>
        </w:tc>
        <w:tc>
          <w:tcPr>
            <w:tcW w:w="81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235</w:t>
            </w:r>
          </w:p>
        </w:tc>
        <w:tc>
          <w:tcPr>
            <w:tcW w:w="117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$</w:t>
            </w:r>
            <w:r>
              <w:rPr>
                <w:rFonts w:ascii="Californian FB" w:hAnsi="Californian FB"/>
                <w:u w:val="single"/>
              </w:rPr>
              <w:t>306</w:t>
            </w:r>
          </w:p>
        </w:tc>
        <w:tc>
          <w:tcPr>
            <w:tcW w:w="153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$</w:t>
            </w:r>
            <w:r>
              <w:rPr>
                <w:rFonts w:ascii="Californian FB" w:hAnsi="Californian FB"/>
                <w:u w:val="single"/>
              </w:rPr>
              <w:t>262</w:t>
            </w:r>
          </w:p>
        </w:tc>
        <w:tc>
          <w:tcPr>
            <w:tcW w:w="162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$379</w:t>
            </w:r>
          </w:p>
        </w:tc>
        <w:tc>
          <w:tcPr>
            <w:tcW w:w="1980" w:type="dxa"/>
            <w:shd w:val="clear" w:color="auto" w:fill="auto"/>
          </w:tcPr>
          <w:p w:rsidR="009C6321" w:rsidRPr="007C725A" w:rsidRDefault="009C6321" w:rsidP="006D1484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$</w:t>
            </w:r>
            <w:r>
              <w:rPr>
                <w:rFonts w:ascii="Californian FB" w:hAnsi="Californian FB"/>
                <w:u w:val="single"/>
              </w:rPr>
              <w:t>405</w:t>
            </w:r>
          </w:p>
        </w:tc>
      </w:tr>
    </w:tbl>
    <w:p w:rsidR="006D3C51" w:rsidRDefault="006D3C51" w:rsidP="00036FA4">
      <w:pPr>
        <w:rPr>
          <w:rFonts w:ascii="Californian FB" w:hAnsi="Californian FB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086"/>
      </w:tblGrid>
      <w:tr w:rsidR="006D3C51" w:rsidRPr="007C725A" w:rsidTr="00D75BB6">
        <w:tc>
          <w:tcPr>
            <w:tcW w:w="1542" w:type="dxa"/>
            <w:shd w:val="clear" w:color="auto" w:fill="auto"/>
          </w:tcPr>
          <w:p w:rsidR="006D3C51" w:rsidRPr="006D3C51" w:rsidRDefault="006D3C51" w:rsidP="00D75BB6">
            <w:pPr>
              <w:rPr>
                <w:rFonts w:ascii="Californian FB" w:hAnsi="Californian FB"/>
                <w:b/>
                <w:color w:val="FF0000"/>
                <w:u w:val="single"/>
              </w:rPr>
            </w:pPr>
            <w:r w:rsidRPr="006D3C51">
              <w:rPr>
                <w:rFonts w:ascii="Californian FB" w:hAnsi="Californian FB"/>
                <w:b/>
                <w:color w:val="FF0000"/>
                <w:u w:val="single"/>
              </w:rPr>
              <w:t>201</w:t>
            </w:r>
            <w:r w:rsidR="005606AF">
              <w:rPr>
                <w:rFonts w:ascii="Californian FB" w:hAnsi="Californian FB"/>
                <w:b/>
                <w:color w:val="FF0000"/>
                <w:u w:val="single"/>
              </w:rPr>
              <w:t>8</w:t>
            </w:r>
          </w:p>
        </w:tc>
        <w:tc>
          <w:tcPr>
            <w:tcW w:w="1086" w:type="dxa"/>
            <w:shd w:val="clear" w:color="auto" w:fill="auto"/>
          </w:tcPr>
          <w:p w:rsidR="006D3C51" w:rsidRPr="007C725A" w:rsidRDefault="006D3C51" w:rsidP="00D75BB6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Jan &amp; Feb</w:t>
            </w:r>
          </w:p>
        </w:tc>
      </w:tr>
      <w:tr w:rsidR="006D3C51" w:rsidRPr="007C725A" w:rsidTr="00D75BB6">
        <w:tc>
          <w:tcPr>
            <w:tcW w:w="1542" w:type="dxa"/>
            <w:shd w:val="clear" w:color="auto" w:fill="auto"/>
          </w:tcPr>
          <w:p w:rsidR="006D3C51" w:rsidRPr="007C725A" w:rsidRDefault="006D3C51" w:rsidP="00D75BB6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ROH</w:t>
            </w:r>
          </w:p>
        </w:tc>
        <w:tc>
          <w:tcPr>
            <w:tcW w:w="1086" w:type="dxa"/>
            <w:shd w:val="clear" w:color="auto" w:fill="auto"/>
          </w:tcPr>
          <w:p w:rsidR="006D3C51" w:rsidRPr="007C725A" w:rsidRDefault="006D3C51" w:rsidP="00D75BB6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120</w:t>
            </w:r>
          </w:p>
        </w:tc>
      </w:tr>
      <w:tr w:rsidR="006D3C51" w:rsidRPr="007C725A" w:rsidTr="00D75BB6">
        <w:tc>
          <w:tcPr>
            <w:tcW w:w="1542" w:type="dxa"/>
            <w:shd w:val="clear" w:color="auto" w:fill="auto"/>
          </w:tcPr>
          <w:p w:rsidR="006D3C51" w:rsidRPr="00C040A1" w:rsidRDefault="006D3C51" w:rsidP="00D75BB6">
            <w:pPr>
              <w:rPr>
                <w:rFonts w:ascii="Californian FB" w:hAnsi="Californian FB"/>
                <w:b/>
                <w:u w:val="single"/>
              </w:rPr>
            </w:pPr>
            <w:r w:rsidRPr="00C040A1">
              <w:rPr>
                <w:rFonts w:ascii="Californian FB" w:hAnsi="Californian FB"/>
                <w:b/>
                <w:u w:val="single"/>
              </w:rPr>
              <w:t>SEASONS</w:t>
            </w:r>
          </w:p>
        </w:tc>
        <w:tc>
          <w:tcPr>
            <w:tcW w:w="1086" w:type="dxa"/>
            <w:shd w:val="clear" w:color="auto" w:fill="auto"/>
          </w:tcPr>
          <w:p w:rsidR="006D3C51" w:rsidRPr="007C725A" w:rsidRDefault="006D3C51" w:rsidP="00D75BB6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LOW</w:t>
            </w:r>
          </w:p>
        </w:tc>
      </w:tr>
      <w:tr w:rsidR="006D3C51" w:rsidRPr="007C725A" w:rsidTr="00D75BB6">
        <w:tc>
          <w:tcPr>
            <w:tcW w:w="1542" w:type="dxa"/>
            <w:shd w:val="clear" w:color="auto" w:fill="auto"/>
          </w:tcPr>
          <w:p w:rsidR="006D3C51" w:rsidRPr="007C725A" w:rsidRDefault="006D3C51" w:rsidP="00D75BB6">
            <w:pPr>
              <w:rPr>
                <w:rFonts w:ascii="Californian FB" w:hAnsi="Californian FB"/>
                <w:u w:val="single"/>
              </w:rPr>
            </w:pPr>
            <w:r w:rsidRPr="007C725A">
              <w:rPr>
                <w:rFonts w:ascii="Californian FB" w:hAnsi="Californian FB"/>
                <w:u w:val="single"/>
              </w:rPr>
              <w:t>SUPERIOR</w:t>
            </w:r>
          </w:p>
        </w:tc>
        <w:tc>
          <w:tcPr>
            <w:tcW w:w="1086" w:type="dxa"/>
            <w:shd w:val="clear" w:color="auto" w:fill="auto"/>
          </w:tcPr>
          <w:p w:rsidR="006D3C51" w:rsidRPr="007C725A" w:rsidRDefault="006D3C51" w:rsidP="00D75BB6">
            <w:pPr>
              <w:rPr>
                <w:rFonts w:ascii="Californian FB" w:hAnsi="Californian FB"/>
                <w:u w:val="single"/>
              </w:rPr>
            </w:pPr>
            <w:r>
              <w:rPr>
                <w:rFonts w:ascii="Californian FB" w:hAnsi="Californian FB"/>
                <w:u w:val="single"/>
              </w:rPr>
              <w:t>210</w:t>
            </w:r>
          </w:p>
        </w:tc>
      </w:tr>
    </w:tbl>
    <w:p w:rsidR="006D3C51" w:rsidRPr="000B514C" w:rsidRDefault="006D3C51" w:rsidP="00036FA4">
      <w:pPr>
        <w:rPr>
          <w:rFonts w:ascii="Californian FB" w:hAnsi="Californian FB"/>
          <w:u w:val="single"/>
        </w:rPr>
      </w:pPr>
    </w:p>
    <w:p w:rsidR="009C6321" w:rsidRDefault="009C6321" w:rsidP="009C6321">
      <w:pPr>
        <w:rPr>
          <w:rStyle w:val="Emphasis"/>
          <w:rFonts w:ascii="Californian FB" w:hAnsi="Californian FB" w:cs="Arial"/>
          <w:bCs/>
          <w:i w:val="0"/>
          <w:color w:val="000000"/>
        </w:rPr>
      </w:pPr>
      <w:r w:rsidRPr="000B514C">
        <w:rPr>
          <w:rStyle w:val="Emphasis"/>
          <w:rFonts w:ascii="Californian FB" w:hAnsi="Californian FB" w:cs="Arial"/>
          <w:bCs/>
          <w:i w:val="0"/>
          <w:color w:val="000000"/>
        </w:rPr>
        <w:t xml:space="preserve">All rates are based on double occupancy. </w:t>
      </w:r>
      <w:r>
        <w:rPr>
          <w:rStyle w:val="Emphasis"/>
          <w:rFonts w:ascii="Californian FB" w:hAnsi="Californian FB" w:cs="Arial"/>
          <w:bCs/>
          <w:i w:val="0"/>
          <w:color w:val="000000"/>
        </w:rPr>
        <w:t xml:space="preserve">ROH= Twin, Queen or Double/Double.  (We do not guarantee bed types, all request </w:t>
      </w:r>
      <w:proofErr w:type="gramStart"/>
      <w:r>
        <w:rPr>
          <w:rStyle w:val="Emphasis"/>
          <w:rFonts w:ascii="Californian FB" w:hAnsi="Californian FB" w:cs="Arial"/>
          <w:bCs/>
          <w:i w:val="0"/>
          <w:color w:val="000000"/>
        </w:rPr>
        <w:t>are</w:t>
      </w:r>
      <w:proofErr w:type="gramEnd"/>
      <w:r>
        <w:rPr>
          <w:rStyle w:val="Emphasis"/>
          <w:rFonts w:ascii="Californian FB" w:hAnsi="Californian FB" w:cs="Arial"/>
          <w:bCs/>
          <w:i w:val="0"/>
          <w:color w:val="000000"/>
        </w:rPr>
        <w:t xml:space="preserve"> noted and satisfied if available)</w:t>
      </w:r>
    </w:p>
    <w:p w:rsidR="009C6321" w:rsidRPr="000B514C" w:rsidRDefault="009C6321" w:rsidP="009C6321">
      <w:pPr>
        <w:rPr>
          <w:rStyle w:val="Emphasis"/>
          <w:rFonts w:ascii="Californian FB" w:hAnsi="Californian FB" w:cs="Arial"/>
          <w:b/>
          <w:bCs/>
          <w:color w:val="000000"/>
        </w:rPr>
      </w:pPr>
      <w:r w:rsidRPr="000B514C">
        <w:rPr>
          <w:rStyle w:val="Emphasis"/>
          <w:rFonts w:ascii="Californian FB" w:hAnsi="Californian FB" w:cs="Arial"/>
          <w:bCs/>
          <w:i w:val="0"/>
          <w:color w:val="000000"/>
        </w:rPr>
        <w:t xml:space="preserve"> A $20.00 charge is imposed for all guests 11 yrs and</w:t>
      </w:r>
      <w:r w:rsidRPr="000B514C">
        <w:rPr>
          <w:rStyle w:val="Emphasis"/>
          <w:rFonts w:ascii="Californian FB" w:hAnsi="Californian FB" w:cs="Arial"/>
          <w:b/>
          <w:bCs/>
          <w:color w:val="000000"/>
        </w:rPr>
        <w:t xml:space="preserve"> over.</w:t>
      </w:r>
    </w:p>
    <w:p w:rsidR="009C6321" w:rsidRPr="000B514C" w:rsidRDefault="009C6321" w:rsidP="009C6321">
      <w:pPr>
        <w:rPr>
          <w:rFonts w:ascii="Californian FB" w:hAnsi="Californian FB"/>
          <w:b/>
          <w:u w:val="single"/>
        </w:rPr>
      </w:pPr>
    </w:p>
    <w:p w:rsidR="009C6321" w:rsidRPr="000B514C" w:rsidRDefault="009C6321" w:rsidP="009C6321">
      <w:pPr>
        <w:rPr>
          <w:rFonts w:ascii="Californian FB" w:hAnsi="Californian FB"/>
        </w:rPr>
      </w:pPr>
      <w:r w:rsidRPr="000B514C">
        <w:rPr>
          <w:rFonts w:ascii="Californian FB" w:hAnsi="Californian FB"/>
          <w:b/>
          <w:u w:val="single"/>
        </w:rPr>
        <w:t>Taxes-</w:t>
      </w:r>
      <w:r w:rsidRPr="000B514C">
        <w:rPr>
          <w:rFonts w:ascii="Californian FB" w:hAnsi="Californian FB"/>
        </w:rPr>
        <w:t xml:space="preserve"> </w:t>
      </w:r>
      <w:r w:rsidRPr="000B514C">
        <w:rPr>
          <w:rFonts w:ascii="Californian FB" w:hAnsi="Californian FB"/>
        </w:rPr>
        <w:tab/>
        <w:t xml:space="preserve">14.75% N.Y City and State tax </w:t>
      </w:r>
    </w:p>
    <w:p w:rsidR="009C6321" w:rsidRPr="000B514C" w:rsidRDefault="009C6321" w:rsidP="009C6321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ab/>
      </w:r>
      <w:r w:rsidRPr="006D3C51">
        <w:rPr>
          <w:rFonts w:ascii="Californian FB" w:hAnsi="Californian FB"/>
          <w:b/>
        </w:rPr>
        <w:t>$3.50</w:t>
      </w:r>
      <w:r w:rsidRPr="000B514C">
        <w:rPr>
          <w:rFonts w:ascii="Californian FB" w:hAnsi="Californian FB"/>
        </w:rPr>
        <w:t xml:space="preserve"> City Occupancy per night per room for ROH room</w:t>
      </w:r>
    </w:p>
    <w:p w:rsidR="009C6321" w:rsidRPr="006D3C51" w:rsidRDefault="009C6321" w:rsidP="009C6321">
      <w:pPr>
        <w:rPr>
          <w:rFonts w:ascii="Californian FB" w:hAnsi="Californian FB"/>
          <w:b/>
          <w:color w:val="FF0000"/>
        </w:rPr>
      </w:pPr>
      <w:r w:rsidRPr="000B514C">
        <w:rPr>
          <w:rFonts w:ascii="Californian FB" w:hAnsi="Californian FB"/>
        </w:rPr>
        <w:tab/>
      </w:r>
      <w:r w:rsidRPr="006D3C51">
        <w:rPr>
          <w:rFonts w:ascii="Californian FB" w:hAnsi="Californian FB"/>
          <w:b/>
          <w:color w:val="FF0000"/>
        </w:rPr>
        <w:t>$5.50 City Occupancy per night per room for Superior</w:t>
      </w:r>
    </w:p>
    <w:p w:rsidR="0039445B" w:rsidRPr="000B514C" w:rsidRDefault="0039445B">
      <w:pPr>
        <w:rPr>
          <w:rFonts w:ascii="Californian FB" w:hAnsi="Californian FB"/>
        </w:rPr>
      </w:pPr>
    </w:p>
    <w:p w:rsidR="00D6617B" w:rsidRPr="000B514C" w:rsidRDefault="0039445B">
      <w:pPr>
        <w:rPr>
          <w:rFonts w:ascii="Californian FB" w:hAnsi="Californian FB"/>
        </w:rPr>
      </w:pPr>
      <w:r w:rsidRPr="000B514C">
        <w:rPr>
          <w:rFonts w:ascii="Californian FB" w:hAnsi="Californian FB"/>
          <w:b/>
          <w:u w:val="single"/>
        </w:rPr>
        <w:t>Allotment</w:t>
      </w:r>
      <w:r w:rsidRPr="000B514C">
        <w:rPr>
          <w:rFonts w:ascii="Californian FB" w:hAnsi="Californian FB"/>
          <w:b/>
        </w:rPr>
        <w:t>-</w:t>
      </w:r>
      <w:r w:rsidRPr="000B514C">
        <w:rPr>
          <w:rFonts w:ascii="Californian FB" w:hAnsi="Californian FB"/>
        </w:rPr>
        <w:t xml:space="preserve"> </w:t>
      </w:r>
      <w:r w:rsidR="005E57D1">
        <w:rPr>
          <w:rFonts w:ascii="Californian FB" w:hAnsi="Californian FB"/>
        </w:rPr>
        <w:t>2</w:t>
      </w:r>
      <w:r w:rsidR="00F70EC5" w:rsidRPr="000B514C">
        <w:rPr>
          <w:rFonts w:ascii="Californian FB" w:hAnsi="Californian FB"/>
        </w:rPr>
        <w:t xml:space="preserve"> R.O.H rooms </w:t>
      </w:r>
      <w:r w:rsidRPr="000B514C">
        <w:rPr>
          <w:rFonts w:ascii="Californian FB" w:hAnsi="Californian FB"/>
        </w:rPr>
        <w:t>per night</w:t>
      </w:r>
      <w:r w:rsidRPr="000B514C">
        <w:rPr>
          <w:rFonts w:ascii="Californian FB" w:hAnsi="Californian FB"/>
        </w:rPr>
        <w:tab/>
      </w:r>
      <w:r w:rsidRPr="000B514C">
        <w:rPr>
          <w:rFonts w:ascii="Californian FB" w:hAnsi="Californian FB"/>
        </w:rPr>
        <w:tab/>
      </w:r>
      <w:r w:rsidR="00025072" w:rsidRPr="000B514C">
        <w:rPr>
          <w:rFonts w:ascii="Californian FB" w:hAnsi="Californian FB"/>
          <w:u w:val="single"/>
        </w:rPr>
        <w:t>Cutoff</w:t>
      </w:r>
      <w:r w:rsidR="00025072" w:rsidRPr="000B514C">
        <w:rPr>
          <w:rFonts w:ascii="Californian FB" w:hAnsi="Californian FB"/>
        </w:rPr>
        <w:t>-</w:t>
      </w:r>
      <w:r w:rsidR="00025072">
        <w:rPr>
          <w:rFonts w:ascii="Californian FB" w:hAnsi="Californian FB"/>
        </w:rPr>
        <w:t xml:space="preserve"> </w:t>
      </w:r>
      <w:proofErr w:type="gramStart"/>
      <w:r w:rsidR="00025072">
        <w:rPr>
          <w:rFonts w:ascii="Californian FB" w:hAnsi="Californian FB"/>
        </w:rPr>
        <w:t>3 day</w:t>
      </w:r>
      <w:proofErr w:type="gramEnd"/>
      <w:r w:rsidR="00025072">
        <w:rPr>
          <w:rFonts w:ascii="Californian FB" w:hAnsi="Californian FB"/>
        </w:rPr>
        <w:t xml:space="preserve"> low season/</w:t>
      </w:r>
      <w:r w:rsidR="00025072" w:rsidRPr="000B514C">
        <w:rPr>
          <w:rFonts w:ascii="Californian FB" w:hAnsi="Californian FB"/>
        </w:rPr>
        <w:t xml:space="preserve"> 7 </w:t>
      </w:r>
      <w:r w:rsidR="00025072">
        <w:rPr>
          <w:rFonts w:ascii="Californian FB" w:hAnsi="Californian FB"/>
        </w:rPr>
        <w:t>day high season</w:t>
      </w:r>
    </w:p>
    <w:p w:rsidR="007200A8" w:rsidRPr="000B514C" w:rsidRDefault="0039445B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ab/>
      </w:r>
      <w:r w:rsidR="007200A8" w:rsidRPr="000B514C">
        <w:rPr>
          <w:rFonts w:ascii="Californian FB" w:hAnsi="Californian FB"/>
        </w:rPr>
        <w:t xml:space="preserve"> </w:t>
      </w:r>
      <w:r w:rsidR="00F70EC5" w:rsidRPr="000B514C">
        <w:rPr>
          <w:rFonts w:ascii="Californian FB" w:hAnsi="Californian FB"/>
        </w:rPr>
        <w:t xml:space="preserve"> </w:t>
      </w:r>
      <w:r w:rsidRPr="000B514C">
        <w:rPr>
          <w:rFonts w:ascii="Californian FB" w:hAnsi="Californian FB"/>
        </w:rPr>
        <w:t xml:space="preserve"> </w:t>
      </w:r>
    </w:p>
    <w:p w:rsidR="0039445B" w:rsidRPr="000B514C" w:rsidRDefault="00DF5E66">
      <w:pPr>
        <w:rPr>
          <w:rFonts w:ascii="Californian FB" w:hAnsi="Californian FB"/>
        </w:rPr>
      </w:pPr>
      <w:r w:rsidRPr="00DF5E66">
        <w:rPr>
          <w:rFonts w:ascii="Californian FB" w:hAnsi="Californian FB"/>
          <w:b/>
        </w:rPr>
        <w:t>Superior</w:t>
      </w:r>
      <w:r w:rsidR="000C5598" w:rsidRPr="000B514C">
        <w:rPr>
          <w:rFonts w:ascii="Californian FB" w:hAnsi="Californian FB"/>
        </w:rPr>
        <w:t xml:space="preserve">- </w:t>
      </w:r>
      <w:r w:rsidR="003A570E">
        <w:rPr>
          <w:rFonts w:ascii="Californian FB" w:hAnsi="Californian FB"/>
        </w:rPr>
        <w:t>1</w:t>
      </w:r>
      <w:r w:rsidR="00F314CE" w:rsidRPr="000B514C">
        <w:rPr>
          <w:rFonts w:ascii="Californian FB" w:hAnsi="Californian FB"/>
        </w:rPr>
        <w:t xml:space="preserve"> per night</w:t>
      </w:r>
      <w:r w:rsidR="00F314CE" w:rsidRPr="000B514C">
        <w:rPr>
          <w:rFonts w:ascii="Californian FB" w:hAnsi="Californian FB"/>
        </w:rPr>
        <w:tab/>
      </w:r>
      <w:r w:rsidR="00F314CE" w:rsidRPr="000B514C">
        <w:rPr>
          <w:rFonts w:ascii="Californian FB" w:hAnsi="Californian FB"/>
        </w:rPr>
        <w:tab/>
      </w:r>
      <w:r w:rsidR="00F70EC5" w:rsidRPr="000B514C">
        <w:rPr>
          <w:rFonts w:ascii="Californian FB" w:hAnsi="Californian FB"/>
        </w:rPr>
        <w:tab/>
      </w:r>
    </w:p>
    <w:p w:rsidR="0039445B" w:rsidRPr="000B514C" w:rsidRDefault="0039445B">
      <w:pPr>
        <w:rPr>
          <w:rFonts w:ascii="Californian FB" w:hAnsi="Californian FB"/>
        </w:rPr>
      </w:pPr>
    </w:p>
    <w:p w:rsidR="009C6321" w:rsidRPr="000B514C" w:rsidRDefault="007C725A" w:rsidP="009C6321">
      <w:pPr>
        <w:rPr>
          <w:rFonts w:ascii="Californian FB" w:hAnsi="Californian FB"/>
        </w:rPr>
      </w:pPr>
      <w:r>
        <w:rPr>
          <w:rFonts w:ascii="Californian FB" w:hAnsi="Californian FB"/>
          <w:b/>
          <w:u w:val="single"/>
        </w:rPr>
        <w:t>*</w:t>
      </w:r>
      <w:r w:rsidR="009C6321">
        <w:rPr>
          <w:rFonts w:ascii="Californian FB" w:hAnsi="Californian FB"/>
          <w:b/>
          <w:u w:val="single"/>
        </w:rPr>
        <w:t>*</w:t>
      </w:r>
      <w:r w:rsidR="009C6321" w:rsidRPr="000B514C">
        <w:rPr>
          <w:rFonts w:ascii="Californian FB" w:hAnsi="Californian FB"/>
          <w:b/>
          <w:u w:val="single"/>
        </w:rPr>
        <w:t>Blackout Dates</w:t>
      </w:r>
      <w:r w:rsidR="009C6321" w:rsidRPr="000B514C">
        <w:rPr>
          <w:rFonts w:ascii="Californian FB" w:hAnsi="Californian FB"/>
        </w:rPr>
        <w:t xml:space="preserve"> </w:t>
      </w:r>
      <w:r w:rsidR="009C6321">
        <w:rPr>
          <w:rFonts w:ascii="Californian FB" w:hAnsi="Californian FB"/>
        </w:rPr>
        <w:t>(based on availability)</w:t>
      </w:r>
    </w:p>
    <w:p w:rsidR="009C6321" w:rsidRPr="000B514C" w:rsidRDefault="009C6321" w:rsidP="009C6321">
      <w:pPr>
        <w:ind w:firstLine="720"/>
        <w:rPr>
          <w:rFonts w:ascii="Californian FB" w:hAnsi="Californian FB"/>
        </w:rPr>
      </w:pPr>
      <w:r w:rsidRPr="000B514C">
        <w:rPr>
          <w:rFonts w:ascii="Californian FB" w:hAnsi="Californian FB"/>
        </w:rPr>
        <w:t xml:space="preserve">     </w:t>
      </w:r>
      <w:r>
        <w:rPr>
          <w:rFonts w:ascii="Californian FB" w:hAnsi="Californian FB"/>
        </w:rPr>
        <w:tab/>
        <w:t xml:space="preserve"> </w:t>
      </w:r>
      <w:r w:rsidRPr="000B514C">
        <w:rPr>
          <w:rFonts w:ascii="Californian FB" w:hAnsi="Californian FB"/>
        </w:rPr>
        <w:t xml:space="preserve">Graduation- </w:t>
      </w:r>
      <w:r>
        <w:rPr>
          <w:rFonts w:ascii="Californian FB" w:hAnsi="Californian FB"/>
        </w:rPr>
        <w:t xml:space="preserve">May </w:t>
      </w:r>
      <w:r w:rsidR="00FB4B05">
        <w:rPr>
          <w:rFonts w:ascii="Californian FB" w:hAnsi="Californian FB"/>
        </w:rPr>
        <w:t>12-16</w:t>
      </w:r>
    </w:p>
    <w:p w:rsidR="009C6321" w:rsidRPr="000B514C" w:rsidRDefault="009C6321" w:rsidP="009C6321">
      <w:pPr>
        <w:ind w:left="720"/>
        <w:rPr>
          <w:rFonts w:ascii="Californian FB" w:hAnsi="Californian FB"/>
        </w:rPr>
      </w:pPr>
      <w:r w:rsidRPr="000B514C">
        <w:rPr>
          <w:rFonts w:ascii="Californian FB" w:hAnsi="Californian FB"/>
        </w:rPr>
        <w:t>     </w:t>
      </w:r>
      <w:r>
        <w:rPr>
          <w:rFonts w:ascii="Californian FB" w:hAnsi="Californian FB"/>
        </w:rPr>
        <w:tab/>
        <w:t xml:space="preserve"> </w:t>
      </w:r>
      <w:r w:rsidRPr="000B514C">
        <w:rPr>
          <w:rFonts w:ascii="Californian FB" w:hAnsi="Californian FB"/>
        </w:rPr>
        <w:t xml:space="preserve">Marathon- </w:t>
      </w:r>
      <w:r w:rsidR="006D3C51">
        <w:rPr>
          <w:rFonts w:ascii="Californian FB" w:hAnsi="Californian FB"/>
        </w:rPr>
        <w:t xml:space="preserve">November </w:t>
      </w:r>
      <w:r w:rsidR="00FB4B05">
        <w:rPr>
          <w:rFonts w:ascii="Californian FB" w:hAnsi="Californian FB"/>
        </w:rPr>
        <w:t>2</w:t>
      </w:r>
      <w:r w:rsidR="006D3C51">
        <w:rPr>
          <w:rFonts w:ascii="Californian FB" w:hAnsi="Californian FB"/>
        </w:rPr>
        <w:t xml:space="preserve">, </w:t>
      </w:r>
      <w:r w:rsidR="00FB4B05">
        <w:rPr>
          <w:rFonts w:ascii="Californian FB" w:hAnsi="Californian FB"/>
        </w:rPr>
        <w:t>3</w:t>
      </w:r>
      <w:r w:rsidR="006D3C51">
        <w:rPr>
          <w:rFonts w:ascii="Californian FB" w:hAnsi="Californian FB"/>
        </w:rPr>
        <w:t xml:space="preserve">, </w:t>
      </w:r>
      <w:r w:rsidR="00FB4B05">
        <w:rPr>
          <w:rFonts w:ascii="Californian FB" w:hAnsi="Californian FB"/>
        </w:rPr>
        <w:t>4</w:t>
      </w:r>
      <w:r w:rsidR="006D3C51">
        <w:rPr>
          <w:rFonts w:ascii="Californian FB" w:hAnsi="Californian FB"/>
        </w:rPr>
        <w:t xml:space="preserve"> </w:t>
      </w:r>
    </w:p>
    <w:p w:rsidR="009C6321" w:rsidRPr="000B514C" w:rsidRDefault="009C6321" w:rsidP="009C6321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>                    </w:t>
      </w:r>
      <w:r>
        <w:rPr>
          <w:rFonts w:ascii="Californian FB" w:hAnsi="Californian FB"/>
        </w:rPr>
        <w:tab/>
      </w:r>
      <w:r w:rsidRPr="000B514C">
        <w:rPr>
          <w:rFonts w:ascii="Californian FB" w:hAnsi="Californian FB"/>
        </w:rPr>
        <w:t>Thanksgiving - November</w:t>
      </w:r>
      <w:r>
        <w:rPr>
          <w:rFonts w:ascii="Californian FB" w:hAnsi="Californian FB"/>
        </w:rPr>
        <w:t xml:space="preserve"> 2</w:t>
      </w:r>
      <w:r w:rsidR="00FB4B05">
        <w:rPr>
          <w:rFonts w:ascii="Californian FB" w:hAnsi="Californian FB"/>
        </w:rPr>
        <w:t>2</w:t>
      </w:r>
    </w:p>
    <w:p w:rsidR="009C6321" w:rsidRPr="000B514C" w:rsidRDefault="009C6321" w:rsidP="009C6321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>                    </w:t>
      </w:r>
      <w:r>
        <w:rPr>
          <w:rFonts w:ascii="Californian FB" w:hAnsi="Californian FB"/>
        </w:rPr>
        <w:tab/>
      </w:r>
      <w:r w:rsidRPr="000B514C">
        <w:rPr>
          <w:rFonts w:ascii="Californian FB" w:hAnsi="Californian FB"/>
        </w:rPr>
        <w:t xml:space="preserve">Shoppers – </w:t>
      </w:r>
      <w:r>
        <w:rPr>
          <w:rFonts w:ascii="Californian FB" w:hAnsi="Californian FB"/>
        </w:rPr>
        <w:t xml:space="preserve">December </w:t>
      </w:r>
      <w:r w:rsidR="00FB4B05">
        <w:rPr>
          <w:rFonts w:ascii="Californian FB" w:hAnsi="Californian FB"/>
        </w:rPr>
        <w:t>1&amp;2</w:t>
      </w:r>
      <w:r>
        <w:rPr>
          <w:rFonts w:ascii="Californian FB" w:hAnsi="Californian FB"/>
        </w:rPr>
        <w:t xml:space="preserve"> </w:t>
      </w:r>
    </w:p>
    <w:p w:rsidR="009C6321" w:rsidRDefault="009C6321" w:rsidP="009C6321">
      <w:pPr>
        <w:ind w:firstLine="720"/>
        <w:rPr>
          <w:rFonts w:ascii="Californian FB" w:hAnsi="Californian FB"/>
        </w:rPr>
      </w:pPr>
      <w:r w:rsidRPr="000B514C">
        <w:rPr>
          <w:rFonts w:ascii="Californian FB" w:hAnsi="Californian FB"/>
        </w:rPr>
        <w:t xml:space="preserve">                  NYE- December </w:t>
      </w:r>
      <w:r w:rsidR="00FB4B05">
        <w:rPr>
          <w:rFonts w:ascii="Californian FB" w:hAnsi="Californian FB"/>
        </w:rPr>
        <w:t>29, 30</w:t>
      </w:r>
      <w:r w:rsidRPr="000B514C">
        <w:rPr>
          <w:rFonts w:ascii="Californian FB" w:hAnsi="Californian FB"/>
        </w:rPr>
        <w:t xml:space="preserve"> &amp; 31</w:t>
      </w:r>
    </w:p>
    <w:p w:rsidR="009C6321" w:rsidRPr="000B514C" w:rsidRDefault="009C6321" w:rsidP="009C6321">
      <w:pPr>
        <w:rPr>
          <w:rFonts w:ascii="Californian FB" w:hAnsi="Californian FB"/>
        </w:rPr>
      </w:pPr>
      <w:r w:rsidRPr="000B514C">
        <w:rPr>
          <w:rFonts w:ascii="Californian FB" w:hAnsi="Californian FB"/>
          <w:b/>
        </w:rPr>
        <w:t xml:space="preserve">  </w:t>
      </w:r>
      <w:r w:rsidRPr="000B514C">
        <w:rPr>
          <w:rFonts w:ascii="Californian FB" w:hAnsi="Californian FB"/>
          <w:b/>
        </w:rPr>
        <w:tab/>
      </w:r>
      <w:r w:rsidRPr="000B514C">
        <w:rPr>
          <w:rFonts w:ascii="Californian FB" w:hAnsi="Californian FB"/>
          <w:b/>
        </w:rPr>
        <w:tab/>
      </w:r>
      <w:r w:rsidRPr="000B514C">
        <w:rPr>
          <w:rFonts w:ascii="Californian FB" w:hAnsi="Californian FB"/>
        </w:rPr>
        <w:t xml:space="preserve">  </w:t>
      </w:r>
    </w:p>
    <w:p w:rsidR="009C6321" w:rsidRDefault="009C6321" w:rsidP="009C6321">
      <w:pPr>
        <w:rPr>
          <w:rFonts w:ascii="Californian FB" w:hAnsi="Californian FB"/>
        </w:rPr>
      </w:pPr>
      <w:r w:rsidRPr="00801C2E">
        <w:rPr>
          <w:rFonts w:ascii="Californian FB" w:hAnsi="Californian FB"/>
          <w:b/>
          <w:u w:val="single"/>
        </w:rPr>
        <w:t>Paymen</w:t>
      </w:r>
      <w:r w:rsidRPr="00801C2E">
        <w:rPr>
          <w:rFonts w:ascii="Californian FB" w:hAnsi="Californian FB"/>
          <w:u w:val="single"/>
        </w:rPr>
        <w:t>t</w:t>
      </w:r>
      <w:r w:rsidRPr="00801C2E">
        <w:rPr>
          <w:rFonts w:ascii="Californian FB" w:hAnsi="Californian FB"/>
        </w:rPr>
        <w:t>- Direct billing has</w:t>
      </w:r>
      <w:r>
        <w:rPr>
          <w:rFonts w:ascii="Californian FB" w:hAnsi="Californian FB"/>
        </w:rPr>
        <w:t xml:space="preserve"> </w:t>
      </w:r>
      <w:r w:rsidR="005E57D1">
        <w:rPr>
          <w:rFonts w:ascii="Californian FB" w:hAnsi="Californian FB"/>
        </w:rPr>
        <w:t xml:space="preserve">not </w:t>
      </w:r>
      <w:r w:rsidRPr="00801C2E">
        <w:rPr>
          <w:rFonts w:ascii="Californian FB" w:hAnsi="Californian FB"/>
        </w:rPr>
        <w:t xml:space="preserve">been established with the Hotel.  </w:t>
      </w:r>
      <w:r w:rsidR="005E57D1">
        <w:rPr>
          <w:rFonts w:ascii="Californian FB" w:hAnsi="Californian FB"/>
        </w:rPr>
        <w:t>I have attached a credit application</w:t>
      </w:r>
      <w:r w:rsidRPr="000B514C">
        <w:rPr>
          <w:rFonts w:ascii="Californian FB" w:hAnsi="Californian FB"/>
        </w:rPr>
        <w:t>.</w:t>
      </w:r>
    </w:p>
    <w:p w:rsidR="009C6321" w:rsidRPr="000B514C" w:rsidRDefault="009C6321" w:rsidP="009C6321">
      <w:pPr>
        <w:rPr>
          <w:rFonts w:ascii="Californian FB" w:hAnsi="Californian FB"/>
        </w:rPr>
      </w:pPr>
    </w:p>
    <w:p w:rsidR="00C040A1" w:rsidRDefault="00C040A1">
      <w:pPr>
        <w:rPr>
          <w:rFonts w:ascii="Californian FB" w:hAnsi="Californian FB"/>
        </w:rPr>
      </w:pPr>
      <w:r w:rsidRPr="00C040A1">
        <w:rPr>
          <w:rFonts w:ascii="Californian FB" w:hAnsi="Californian FB"/>
          <w:b/>
          <w:u w:val="single"/>
        </w:rPr>
        <w:t>Reservations-</w:t>
      </w:r>
      <w:r>
        <w:rPr>
          <w:rFonts w:ascii="Californian FB" w:hAnsi="Californian FB"/>
          <w:b/>
          <w:u w:val="single"/>
        </w:rPr>
        <w:t xml:space="preserve"> </w:t>
      </w:r>
      <w:r>
        <w:rPr>
          <w:rFonts w:ascii="Californian FB" w:hAnsi="Californian FB"/>
        </w:rPr>
        <w:t xml:space="preserve">All bookings may </w:t>
      </w:r>
      <w:proofErr w:type="gramStart"/>
      <w:r>
        <w:rPr>
          <w:rFonts w:ascii="Californian FB" w:hAnsi="Californian FB"/>
        </w:rPr>
        <w:t>submitted</w:t>
      </w:r>
      <w:proofErr w:type="gramEnd"/>
      <w:r>
        <w:rPr>
          <w:rFonts w:ascii="Californian FB" w:hAnsi="Californian FB"/>
        </w:rPr>
        <w:t xml:space="preserve"> via fax -212-580-3972 or email- </w:t>
      </w:r>
      <w:hyperlink r:id="rId4" w:history="1">
        <w:r w:rsidRPr="0005278F">
          <w:rPr>
            <w:rStyle w:val="Hyperlink"/>
            <w:rFonts w:ascii="Californian FB" w:hAnsi="Californian FB"/>
          </w:rPr>
          <w:t>reservations@excelsiorhotelny.com</w:t>
        </w:r>
      </w:hyperlink>
    </w:p>
    <w:p w:rsidR="00C040A1" w:rsidRDefault="00C040A1">
      <w:pPr>
        <w:rPr>
          <w:rFonts w:ascii="Californian FB" w:hAnsi="Californian FB"/>
        </w:rPr>
      </w:pPr>
    </w:p>
    <w:p w:rsidR="00C040A1" w:rsidRDefault="00C040A1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Group request may be submitted to me at </w:t>
      </w:r>
      <w:hyperlink r:id="rId5" w:history="1">
        <w:r w:rsidRPr="0005278F">
          <w:rPr>
            <w:rStyle w:val="Hyperlink"/>
            <w:rFonts w:ascii="Californian FB" w:hAnsi="Californian FB"/>
          </w:rPr>
          <w:t>DAlicea@excelsiorhotelny.com</w:t>
        </w:r>
      </w:hyperlink>
    </w:p>
    <w:p w:rsidR="00C040A1" w:rsidRPr="00C040A1" w:rsidRDefault="00C040A1">
      <w:pPr>
        <w:rPr>
          <w:rFonts w:ascii="Californian FB" w:hAnsi="Californian FB"/>
        </w:rPr>
      </w:pPr>
    </w:p>
    <w:p w:rsidR="0039445B" w:rsidRPr="000B514C" w:rsidRDefault="001A7ACD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>A</w:t>
      </w:r>
      <w:r w:rsidR="003C37DA" w:rsidRPr="000B514C">
        <w:rPr>
          <w:rFonts w:ascii="Californian FB" w:hAnsi="Californian FB"/>
        </w:rPr>
        <w:t xml:space="preserve">ll accounts will be monitored for pick up, we will evaluate and may decide to cancel contract if allotments are not met. </w:t>
      </w:r>
      <w:r w:rsidR="008071B3" w:rsidRPr="000B514C">
        <w:rPr>
          <w:rFonts w:ascii="Californian FB" w:hAnsi="Californian FB"/>
        </w:rPr>
        <w:t>I</w:t>
      </w:r>
      <w:r w:rsidR="0039445B" w:rsidRPr="000B514C">
        <w:rPr>
          <w:rFonts w:ascii="Californian FB" w:hAnsi="Californian FB"/>
        </w:rPr>
        <w:t>f</w:t>
      </w:r>
      <w:r w:rsidR="000C5598" w:rsidRPr="000B514C">
        <w:rPr>
          <w:rFonts w:ascii="Californian FB" w:hAnsi="Californian FB"/>
        </w:rPr>
        <w:t xml:space="preserve"> </w:t>
      </w:r>
      <w:r w:rsidR="0039445B" w:rsidRPr="000B514C">
        <w:rPr>
          <w:rFonts w:ascii="Californian FB" w:hAnsi="Californian FB"/>
        </w:rPr>
        <w:t>you</w:t>
      </w:r>
      <w:r w:rsidR="000C5598" w:rsidRPr="000B514C">
        <w:rPr>
          <w:rFonts w:ascii="Californian FB" w:hAnsi="Californian FB"/>
        </w:rPr>
        <w:t>’re in agreement</w:t>
      </w:r>
      <w:r w:rsidR="0039445B" w:rsidRPr="000B514C">
        <w:rPr>
          <w:rFonts w:ascii="Californian FB" w:hAnsi="Californian FB"/>
        </w:rPr>
        <w:t xml:space="preserve"> return </w:t>
      </w:r>
      <w:r w:rsidR="00F314CE" w:rsidRPr="000B514C">
        <w:rPr>
          <w:rFonts w:ascii="Californian FB" w:hAnsi="Californian FB"/>
        </w:rPr>
        <w:t>th</w:t>
      </w:r>
      <w:r w:rsidR="000C5598" w:rsidRPr="000B514C">
        <w:rPr>
          <w:rFonts w:ascii="Californian FB" w:hAnsi="Californian FB"/>
        </w:rPr>
        <w:t>is</w:t>
      </w:r>
      <w:r w:rsidR="00F314CE" w:rsidRPr="000B514C">
        <w:rPr>
          <w:rFonts w:ascii="Californian FB" w:hAnsi="Californian FB"/>
        </w:rPr>
        <w:t xml:space="preserve"> contract</w:t>
      </w:r>
      <w:r w:rsidR="0039445B" w:rsidRPr="000B514C">
        <w:rPr>
          <w:rFonts w:ascii="Californian FB" w:hAnsi="Californian FB"/>
        </w:rPr>
        <w:t xml:space="preserve"> by</w:t>
      </w:r>
      <w:r w:rsidR="00385256">
        <w:rPr>
          <w:rFonts w:ascii="Californian FB" w:hAnsi="Californian FB"/>
        </w:rPr>
        <w:t xml:space="preserve"> </w:t>
      </w:r>
      <w:r w:rsidR="005606AF">
        <w:rPr>
          <w:rFonts w:ascii="Californian FB" w:hAnsi="Californian FB"/>
        </w:rPr>
        <w:t>August</w:t>
      </w:r>
      <w:r w:rsidR="006D3C51">
        <w:rPr>
          <w:rFonts w:ascii="Californian FB" w:hAnsi="Californian FB"/>
        </w:rPr>
        <w:t xml:space="preserve"> 1, 201</w:t>
      </w:r>
      <w:r w:rsidR="005606AF">
        <w:rPr>
          <w:rFonts w:ascii="Californian FB" w:hAnsi="Californian FB"/>
        </w:rPr>
        <w:t>6</w:t>
      </w:r>
      <w:r w:rsidR="009C6321">
        <w:rPr>
          <w:rFonts w:ascii="Californian FB" w:hAnsi="Californian FB"/>
        </w:rPr>
        <w:t>.</w:t>
      </w:r>
    </w:p>
    <w:p w:rsidR="008071B3" w:rsidRPr="000B514C" w:rsidRDefault="008071B3">
      <w:pPr>
        <w:ind w:left="2160" w:firstLine="720"/>
        <w:rPr>
          <w:rFonts w:ascii="Californian FB" w:hAnsi="Californian FB"/>
        </w:rPr>
      </w:pPr>
    </w:p>
    <w:p w:rsidR="0039445B" w:rsidRPr="000B514C" w:rsidRDefault="0039445B">
      <w:pPr>
        <w:ind w:left="2160" w:firstLine="720"/>
        <w:rPr>
          <w:rFonts w:ascii="Californian FB" w:hAnsi="Californian FB"/>
        </w:rPr>
      </w:pPr>
      <w:r w:rsidRPr="000B514C">
        <w:rPr>
          <w:rFonts w:ascii="Californian FB" w:hAnsi="Californian FB"/>
        </w:rPr>
        <w:t>X___</w:t>
      </w:r>
      <w:r w:rsidR="00DB1210" w:rsidRPr="00B502FC">
        <w:rPr>
          <w:noProof/>
          <w:lang w:val="en-GB" w:eastAsia="en-GB"/>
        </w:rPr>
        <w:drawing>
          <wp:inline distT="0" distB="0" distL="0" distR="0">
            <wp:extent cx="998220" cy="236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14C">
        <w:rPr>
          <w:rFonts w:ascii="Californian FB" w:hAnsi="Californian FB"/>
        </w:rPr>
        <w:t>_________________</w:t>
      </w:r>
      <w:bookmarkStart w:id="0" w:name="_GoBack"/>
      <w:bookmarkEnd w:id="0"/>
    </w:p>
    <w:p w:rsidR="0039445B" w:rsidRDefault="0039445B">
      <w:pPr>
        <w:rPr>
          <w:rFonts w:ascii="Californian FB" w:hAnsi="Californian FB"/>
        </w:rPr>
      </w:pPr>
    </w:p>
    <w:p w:rsidR="0039445B" w:rsidRPr="000B514C" w:rsidRDefault="0039445B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>Sincerely,</w:t>
      </w:r>
    </w:p>
    <w:p w:rsidR="0039445B" w:rsidRPr="000B514C" w:rsidRDefault="0039445B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>Daisy Alicea</w:t>
      </w:r>
    </w:p>
    <w:p w:rsidR="0039445B" w:rsidRPr="000B514C" w:rsidRDefault="0039445B">
      <w:pPr>
        <w:rPr>
          <w:rFonts w:ascii="Californian FB" w:hAnsi="Californian FB"/>
        </w:rPr>
      </w:pPr>
      <w:r w:rsidRPr="000B514C">
        <w:rPr>
          <w:rFonts w:ascii="Californian FB" w:hAnsi="Californian FB"/>
        </w:rPr>
        <w:t>Reservations/Sales Manager</w:t>
      </w:r>
    </w:p>
    <w:p w:rsidR="0039445B" w:rsidRPr="000B514C" w:rsidRDefault="00DF5E66">
      <w:pPr>
        <w:rPr>
          <w:rFonts w:ascii="Californian FB" w:hAnsi="Californian FB"/>
        </w:rPr>
      </w:pPr>
      <w:r w:rsidRPr="00C040A1">
        <w:rPr>
          <w:rFonts w:ascii="Californian FB" w:hAnsi="Californian FB"/>
          <w:b/>
        </w:rPr>
        <w:t>*All FIT’S must be canceled by 3</w:t>
      </w:r>
      <w:r w:rsidR="0039445B" w:rsidRPr="00C040A1">
        <w:rPr>
          <w:rFonts w:ascii="Californian FB" w:hAnsi="Californian FB"/>
          <w:b/>
        </w:rPr>
        <w:t xml:space="preserve">:00 pm </w:t>
      </w:r>
      <w:r w:rsidR="00CC55F7" w:rsidRPr="00C040A1">
        <w:rPr>
          <w:rFonts w:ascii="Californian FB" w:hAnsi="Californian FB"/>
          <w:b/>
        </w:rPr>
        <w:t>48 HOURS</w:t>
      </w:r>
      <w:r w:rsidR="0039445B" w:rsidRPr="00C040A1">
        <w:rPr>
          <w:rFonts w:ascii="Californian FB" w:hAnsi="Californian FB"/>
          <w:b/>
        </w:rPr>
        <w:t xml:space="preserve"> prior to arrival otherwise</w:t>
      </w:r>
      <w:r w:rsidR="003A570E">
        <w:rPr>
          <w:rFonts w:ascii="Californian FB" w:hAnsi="Californian FB"/>
          <w:b/>
        </w:rPr>
        <w:t xml:space="preserve"> </w:t>
      </w:r>
      <w:r w:rsidR="003016EC">
        <w:rPr>
          <w:rFonts w:ascii="Californian FB" w:hAnsi="Californian FB"/>
          <w:b/>
        </w:rPr>
        <w:t>Ocean Beds</w:t>
      </w:r>
      <w:r w:rsidR="003A570E">
        <w:rPr>
          <w:rFonts w:ascii="Californian FB" w:hAnsi="Californian FB"/>
          <w:b/>
        </w:rPr>
        <w:t xml:space="preserve"> </w:t>
      </w:r>
      <w:r w:rsidR="0039445B" w:rsidRPr="00C040A1">
        <w:rPr>
          <w:rFonts w:ascii="Californian FB" w:hAnsi="Californian FB"/>
          <w:b/>
        </w:rPr>
        <w:t>is responsible for all</w:t>
      </w:r>
      <w:r w:rsidR="00F314CE" w:rsidRPr="00C040A1">
        <w:rPr>
          <w:rFonts w:ascii="Californian FB" w:hAnsi="Californian FB"/>
          <w:b/>
        </w:rPr>
        <w:t xml:space="preserve"> </w:t>
      </w:r>
      <w:r w:rsidR="0039445B" w:rsidRPr="00C040A1">
        <w:rPr>
          <w:rFonts w:ascii="Californian FB" w:hAnsi="Californian FB"/>
          <w:b/>
        </w:rPr>
        <w:t>“No Show” charges</w:t>
      </w:r>
      <w:r w:rsidR="0039445B" w:rsidRPr="000B514C">
        <w:rPr>
          <w:rFonts w:ascii="Californian FB" w:hAnsi="Californian FB"/>
        </w:rPr>
        <w:t>.</w:t>
      </w:r>
    </w:p>
    <w:sectPr w:rsidR="0039445B" w:rsidRPr="000B514C" w:rsidSect="003C37DA">
      <w:pgSz w:w="12240" w:h="15840"/>
      <w:pgMar w:top="187" w:right="360" w:bottom="43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doni MT Condensed">
    <w:altName w:val="Bodoni MT Poster Compressed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CE"/>
    <w:rsid w:val="00025072"/>
    <w:rsid w:val="000352C2"/>
    <w:rsid w:val="00036FA4"/>
    <w:rsid w:val="000A2CB4"/>
    <w:rsid w:val="000B514C"/>
    <w:rsid w:val="000C5598"/>
    <w:rsid w:val="000E65C8"/>
    <w:rsid w:val="0019702C"/>
    <w:rsid w:val="001A0680"/>
    <w:rsid w:val="001A7ACD"/>
    <w:rsid w:val="001B0A2A"/>
    <w:rsid w:val="002B20E1"/>
    <w:rsid w:val="002D2C34"/>
    <w:rsid w:val="002F341B"/>
    <w:rsid w:val="003016EC"/>
    <w:rsid w:val="003430CA"/>
    <w:rsid w:val="00362F8A"/>
    <w:rsid w:val="00385256"/>
    <w:rsid w:val="00392EED"/>
    <w:rsid w:val="0039445B"/>
    <w:rsid w:val="003A570E"/>
    <w:rsid w:val="003C37DA"/>
    <w:rsid w:val="003D7F8B"/>
    <w:rsid w:val="00437286"/>
    <w:rsid w:val="004731FF"/>
    <w:rsid w:val="004D66E0"/>
    <w:rsid w:val="00515012"/>
    <w:rsid w:val="00532F47"/>
    <w:rsid w:val="00552E84"/>
    <w:rsid w:val="005606AF"/>
    <w:rsid w:val="005B724B"/>
    <w:rsid w:val="005D1515"/>
    <w:rsid w:val="005D612C"/>
    <w:rsid w:val="005E3F00"/>
    <w:rsid w:val="005E57D1"/>
    <w:rsid w:val="00667A12"/>
    <w:rsid w:val="006D3C51"/>
    <w:rsid w:val="007022DD"/>
    <w:rsid w:val="007200A8"/>
    <w:rsid w:val="00753852"/>
    <w:rsid w:val="00774B9D"/>
    <w:rsid w:val="00791272"/>
    <w:rsid w:val="00792FAF"/>
    <w:rsid w:val="007C725A"/>
    <w:rsid w:val="007D3EAF"/>
    <w:rsid w:val="008071B3"/>
    <w:rsid w:val="0080791F"/>
    <w:rsid w:val="00834323"/>
    <w:rsid w:val="00873377"/>
    <w:rsid w:val="00885347"/>
    <w:rsid w:val="008C26B5"/>
    <w:rsid w:val="009C6321"/>
    <w:rsid w:val="009D228B"/>
    <w:rsid w:val="00A73621"/>
    <w:rsid w:val="00B0471B"/>
    <w:rsid w:val="00B10B05"/>
    <w:rsid w:val="00B40EDB"/>
    <w:rsid w:val="00B53041"/>
    <w:rsid w:val="00B86651"/>
    <w:rsid w:val="00BB3AFF"/>
    <w:rsid w:val="00BC570B"/>
    <w:rsid w:val="00BE568A"/>
    <w:rsid w:val="00C0120E"/>
    <w:rsid w:val="00C040A1"/>
    <w:rsid w:val="00C045F1"/>
    <w:rsid w:val="00C34EC5"/>
    <w:rsid w:val="00C6436B"/>
    <w:rsid w:val="00C91BB6"/>
    <w:rsid w:val="00C95F14"/>
    <w:rsid w:val="00CC55F7"/>
    <w:rsid w:val="00D6617B"/>
    <w:rsid w:val="00D87FFB"/>
    <w:rsid w:val="00DB0E06"/>
    <w:rsid w:val="00DB1210"/>
    <w:rsid w:val="00DB5FB7"/>
    <w:rsid w:val="00DF5E66"/>
    <w:rsid w:val="00E9093A"/>
    <w:rsid w:val="00EB55DA"/>
    <w:rsid w:val="00ED2795"/>
    <w:rsid w:val="00F03BAB"/>
    <w:rsid w:val="00F314CE"/>
    <w:rsid w:val="00F3257F"/>
    <w:rsid w:val="00F70EC5"/>
    <w:rsid w:val="00F86C21"/>
    <w:rsid w:val="00FB4B05"/>
    <w:rsid w:val="00F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33B64"/>
  <w15:docId w15:val="{FABEA4B4-1278-4292-B839-49C74258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74B9D"/>
  </w:style>
  <w:style w:type="paragraph" w:styleId="Heading1">
    <w:name w:val="heading 1"/>
    <w:basedOn w:val="Normal"/>
    <w:next w:val="Normal"/>
    <w:qFormat/>
    <w:rsid w:val="003C37D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12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2F8A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5D1515"/>
    <w:rPr>
      <w:i/>
      <w:iCs/>
    </w:rPr>
  </w:style>
  <w:style w:type="table" w:styleId="TableGrid">
    <w:name w:val="Table Grid"/>
    <w:basedOn w:val="TableNormal"/>
    <w:rsid w:val="00DF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0A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3A5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Alicea@excelsiorhotelny.com" TargetMode="External"/><Relationship Id="rId4" Type="http://schemas.openxmlformats.org/officeDocument/2006/relationships/hyperlink" Target="mailto:reservations@excelsiorhotel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2, 2000</vt:lpstr>
    </vt:vector>
  </TitlesOfParts>
  <Company>Worldwide Traveler</Company>
  <LinksUpToDate>false</LinksUpToDate>
  <CharactersWithSpaces>2111</CharactersWithSpaces>
  <SharedDoc>false</SharedDoc>
  <HLinks>
    <vt:vector size="12" baseType="variant">
      <vt:variant>
        <vt:i4>3932172</vt:i4>
      </vt:variant>
      <vt:variant>
        <vt:i4>3</vt:i4>
      </vt:variant>
      <vt:variant>
        <vt:i4>0</vt:i4>
      </vt:variant>
      <vt:variant>
        <vt:i4>5</vt:i4>
      </vt:variant>
      <vt:variant>
        <vt:lpwstr>mailto:DAlicea@excelsiorhotelny.com</vt:lpwstr>
      </vt:variant>
      <vt:variant>
        <vt:lpwstr/>
      </vt:variant>
      <vt:variant>
        <vt:i4>3211264</vt:i4>
      </vt:variant>
      <vt:variant>
        <vt:i4>0</vt:i4>
      </vt:variant>
      <vt:variant>
        <vt:i4>0</vt:i4>
      </vt:variant>
      <vt:variant>
        <vt:i4>5</vt:i4>
      </vt:variant>
      <vt:variant>
        <vt:lpwstr>mailto:reservations@excelsiorhotelny.com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2, 2000</dc:title>
  <dc:creator>Ralf R Kwaschnik</dc:creator>
  <cp:lastModifiedBy>user</cp:lastModifiedBy>
  <cp:revision>2</cp:revision>
  <cp:lastPrinted>2016-07-06T12:47:00Z</cp:lastPrinted>
  <dcterms:created xsi:type="dcterms:W3CDTF">2016-08-08T12:18:00Z</dcterms:created>
  <dcterms:modified xsi:type="dcterms:W3CDTF">2016-08-08T12:18:00Z</dcterms:modified>
</cp:coreProperties>
</file>